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0AE8" w14:textId="77777777" w:rsidR="005C733C" w:rsidRDefault="005C733C" w:rsidP="0032332F">
      <w:pPr>
        <w:jc w:val="both"/>
        <w:rPr>
          <w:sz w:val="23"/>
          <w:szCs w:val="23"/>
        </w:rPr>
      </w:pPr>
    </w:p>
    <w:p w14:paraId="0FE4FFDF" w14:textId="13F9F8C3" w:rsidR="0032332F" w:rsidRPr="00B43C89" w:rsidRDefault="00362C05" w:rsidP="0032332F">
      <w:pPr>
        <w:jc w:val="both"/>
        <w:rPr>
          <w:sz w:val="23"/>
          <w:szCs w:val="23"/>
        </w:rPr>
      </w:pPr>
      <w:r w:rsidRPr="00B43C89">
        <w:rPr>
          <w:sz w:val="23"/>
          <w:szCs w:val="23"/>
        </w:rPr>
        <w:t>Dear Parents and Carers,</w:t>
      </w:r>
    </w:p>
    <w:p w14:paraId="21E1CD60" w14:textId="06A90D10" w:rsidR="0032332F" w:rsidRPr="00B43C89" w:rsidRDefault="00DD7A22" w:rsidP="0032332F">
      <w:pPr>
        <w:ind w:firstLine="720"/>
        <w:jc w:val="center"/>
        <w:rPr>
          <w:b/>
          <w:bCs/>
          <w:sz w:val="23"/>
          <w:szCs w:val="23"/>
          <w:u w:val="single"/>
        </w:rPr>
      </w:pPr>
      <w:r>
        <w:rPr>
          <w:b/>
          <w:bCs/>
          <w:sz w:val="23"/>
          <w:szCs w:val="23"/>
          <w:u w:val="single"/>
        </w:rPr>
        <w:t>Relationships and Sex</w:t>
      </w:r>
      <w:r w:rsidR="0032332F" w:rsidRPr="00B43C89">
        <w:rPr>
          <w:b/>
          <w:bCs/>
          <w:sz w:val="23"/>
          <w:szCs w:val="23"/>
          <w:u w:val="single"/>
        </w:rPr>
        <w:t xml:space="preserve"> Education at </w:t>
      </w:r>
      <w:proofErr w:type="spellStart"/>
      <w:r w:rsidR="0032332F" w:rsidRPr="00B43C89">
        <w:rPr>
          <w:b/>
          <w:bCs/>
          <w:sz w:val="23"/>
          <w:szCs w:val="23"/>
          <w:u w:val="single"/>
        </w:rPr>
        <w:t>Lydbrook</w:t>
      </w:r>
      <w:proofErr w:type="spellEnd"/>
      <w:r w:rsidR="0032332F" w:rsidRPr="00B43C89">
        <w:rPr>
          <w:b/>
          <w:bCs/>
          <w:sz w:val="23"/>
          <w:szCs w:val="23"/>
          <w:u w:val="single"/>
        </w:rPr>
        <w:t xml:space="preserve"> Primary School </w:t>
      </w:r>
    </w:p>
    <w:p w14:paraId="036C9499" w14:textId="319E4EE1" w:rsidR="00362C05" w:rsidRPr="00B43C89" w:rsidRDefault="00362C05" w:rsidP="0032332F">
      <w:pPr>
        <w:jc w:val="both"/>
        <w:rPr>
          <w:sz w:val="23"/>
          <w:szCs w:val="23"/>
        </w:rPr>
      </w:pPr>
      <w:r w:rsidRPr="00B43C89">
        <w:rPr>
          <w:sz w:val="23"/>
          <w:szCs w:val="23"/>
        </w:rPr>
        <w:t xml:space="preserve">As a part of your child’s education at </w:t>
      </w:r>
      <w:proofErr w:type="spellStart"/>
      <w:r w:rsidRPr="00B43C89">
        <w:rPr>
          <w:sz w:val="23"/>
          <w:szCs w:val="23"/>
        </w:rPr>
        <w:t>Lydbrook</w:t>
      </w:r>
      <w:proofErr w:type="spellEnd"/>
      <w:r w:rsidRPr="00B43C89">
        <w:rPr>
          <w:sz w:val="23"/>
          <w:szCs w:val="23"/>
        </w:rPr>
        <w:t xml:space="preserve"> Primary School,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w:t>
      </w:r>
    </w:p>
    <w:p w14:paraId="36CC70CB" w14:textId="4E1BADF2" w:rsidR="00362C05" w:rsidRPr="00B43C89" w:rsidRDefault="00362C05" w:rsidP="0032332F">
      <w:pPr>
        <w:jc w:val="both"/>
        <w:rPr>
          <w:sz w:val="23"/>
          <w:szCs w:val="23"/>
        </w:rPr>
      </w:pPr>
      <w:r w:rsidRPr="00B43C89">
        <w:rPr>
          <w:sz w:val="23"/>
          <w:szCs w:val="23"/>
        </w:rPr>
        <w:t xml:space="preserve">As you may already be aware, the Department for Education has announced </w:t>
      </w:r>
      <w:r w:rsidR="00DD7A22">
        <w:rPr>
          <w:sz w:val="23"/>
          <w:szCs w:val="23"/>
        </w:rPr>
        <w:t>changes to Relationships and Sex</w:t>
      </w:r>
      <w:r w:rsidR="00DB2308">
        <w:rPr>
          <w:sz w:val="23"/>
          <w:szCs w:val="23"/>
        </w:rPr>
        <w:t xml:space="preserve"> E</w:t>
      </w:r>
      <w:r w:rsidRPr="00B43C89">
        <w:rPr>
          <w:sz w:val="23"/>
          <w:szCs w:val="23"/>
        </w:rPr>
        <w:t xml:space="preserve">ducation following nationwide consultation. These changes came into effect from September 2020 and all schools are required to comply with the updated requirements. The statutory guidance can be found </w:t>
      </w:r>
      <w:r w:rsidR="00322830">
        <w:rPr>
          <w:sz w:val="23"/>
          <w:szCs w:val="23"/>
        </w:rPr>
        <w:t>by clicking on</w:t>
      </w:r>
      <w:r w:rsidRPr="00B43C89">
        <w:rPr>
          <w:sz w:val="23"/>
          <w:szCs w:val="23"/>
        </w:rPr>
        <w:t xml:space="preserve"> </w:t>
      </w:r>
      <w:hyperlink r:id="rId4" w:history="1">
        <w:r w:rsidR="00322830" w:rsidRPr="00322830">
          <w:rPr>
            <w:rStyle w:val="Hyperlink"/>
            <w:sz w:val="23"/>
            <w:szCs w:val="23"/>
          </w:rPr>
          <w:t>th</w:t>
        </w:r>
        <w:r w:rsidR="00322830" w:rsidRPr="00322830">
          <w:rPr>
            <w:rStyle w:val="Hyperlink"/>
            <w:sz w:val="23"/>
            <w:szCs w:val="23"/>
          </w:rPr>
          <w:t>is link</w:t>
        </w:r>
      </w:hyperlink>
      <w:r w:rsidR="00322830">
        <w:rPr>
          <w:sz w:val="23"/>
          <w:szCs w:val="23"/>
        </w:rPr>
        <w:t xml:space="preserve">. </w:t>
      </w:r>
    </w:p>
    <w:p w14:paraId="48FACC06" w14:textId="363EA071" w:rsidR="00362C05" w:rsidRPr="00B43C89" w:rsidRDefault="00362C05" w:rsidP="0032332F">
      <w:pPr>
        <w:jc w:val="both"/>
        <w:rPr>
          <w:sz w:val="23"/>
          <w:szCs w:val="23"/>
        </w:rPr>
      </w:pPr>
      <w:r w:rsidRPr="00B43C89">
        <w:rPr>
          <w:sz w:val="23"/>
          <w:szCs w:val="23"/>
        </w:rPr>
        <w:t>The new guidance focuses on healthy relationships and keeping children safe in the modern world. It also covers a wide range of topics relating to physical and mental health, wellbeing, safeguarding and healthy relationships. Learning about the emotional, social and physical aspects of growing up will give children and young people the information, skills and positive values to have safe, fulfilling relationships and help them take responsibility for their own well-being.</w:t>
      </w:r>
    </w:p>
    <w:p w14:paraId="3E4F2B67" w14:textId="2F85502E" w:rsidR="00362C05" w:rsidRPr="00B43C89" w:rsidRDefault="00362C05" w:rsidP="0032332F">
      <w:pPr>
        <w:jc w:val="both"/>
        <w:rPr>
          <w:sz w:val="23"/>
          <w:szCs w:val="23"/>
        </w:rPr>
      </w:pPr>
      <w:r w:rsidRPr="00B43C89">
        <w:rPr>
          <w:sz w:val="23"/>
          <w:szCs w:val="23"/>
        </w:rPr>
        <w:t>The pur</w:t>
      </w:r>
      <w:r w:rsidR="00DD7A22">
        <w:rPr>
          <w:sz w:val="23"/>
          <w:szCs w:val="23"/>
        </w:rPr>
        <w:t>pose of Relationships and Sex Education (RS</w:t>
      </w:r>
      <w:r w:rsidRPr="00B43C89">
        <w:rPr>
          <w:sz w:val="23"/>
          <w:szCs w:val="23"/>
        </w:rPr>
        <w:t xml:space="preserve">E) is to help children and young people to be safe, healthy and happy as they grow </w:t>
      </w:r>
      <w:r w:rsidR="00DD7A22">
        <w:rPr>
          <w:sz w:val="23"/>
          <w:szCs w:val="23"/>
        </w:rPr>
        <w:t>up and in their future lives. RS</w:t>
      </w:r>
      <w:r w:rsidRPr="00B43C89">
        <w:rPr>
          <w:sz w:val="23"/>
          <w:szCs w:val="23"/>
        </w:rPr>
        <w:t>E must always be appropriate to the pupils’ age and stage of development and is an essential part of safeguarding. With this in min</w:t>
      </w:r>
      <w:r w:rsidR="00DD7A22">
        <w:rPr>
          <w:sz w:val="23"/>
          <w:szCs w:val="23"/>
        </w:rPr>
        <w:t>d, we have been reviewing our RS</w:t>
      </w:r>
      <w:r w:rsidRPr="00B43C89">
        <w:rPr>
          <w:sz w:val="23"/>
          <w:szCs w:val="23"/>
        </w:rPr>
        <w:t>E curriculum and</w:t>
      </w:r>
      <w:r w:rsidR="00DD7A22">
        <w:rPr>
          <w:sz w:val="23"/>
          <w:szCs w:val="23"/>
        </w:rPr>
        <w:t xml:space="preserve"> policy so we can be sure our RS</w:t>
      </w:r>
      <w:r w:rsidRPr="00B43C89">
        <w:rPr>
          <w:sz w:val="23"/>
          <w:szCs w:val="23"/>
        </w:rPr>
        <w:t>E provision is appropriate for our pupils based on their:</w:t>
      </w:r>
    </w:p>
    <w:p w14:paraId="7E40D7FE" w14:textId="77777777" w:rsidR="00362C05" w:rsidRPr="00B43C89" w:rsidRDefault="00362C05" w:rsidP="0032332F">
      <w:pPr>
        <w:spacing w:after="0" w:line="276" w:lineRule="auto"/>
        <w:jc w:val="both"/>
        <w:rPr>
          <w:sz w:val="23"/>
          <w:szCs w:val="23"/>
        </w:rPr>
      </w:pPr>
      <w:r w:rsidRPr="00B43C89">
        <w:rPr>
          <w:sz w:val="23"/>
          <w:szCs w:val="23"/>
        </w:rPr>
        <w:t>•</w:t>
      </w:r>
      <w:r w:rsidRPr="00B43C89">
        <w:rPr>
          <w:sz w:val="23"/>
          <w:szCs w:val="23"/>
        </w:rPr>
        <w:tab/>
        <w:t>Age, physical and emotional maturity</w:t>
      </w:r>
    </w:p>
    <w:p w14:paraId="18AB39B7" w14:textId="77777777" w:rsidR="00362C05" w:rsidRPr="00B43C89" w:rsidRDefault="00362C05" w:rsidP="0032332F">
      <w:pPr>
        <w:spacing w:after="0" w:line="276" w:lineRule="auto"/>
        <w:jc w:val="both"/>
        <w:rPr>
          <w:sz w:val="23"/>
          <w:szCs w:val="23"/>
        </w:rPr>
      </w:pPr>
      <w:r w:rsidRPr="00B43C89">
        <w:rPr>
          <w:sz w:val="23"/>
          <w:szCs w:val="23"/>
        </w:rPr>
        <w:t>•</w:t>
      </w:r>
      <w:r w:rsidRPr="00B43C89">
        <w:rPr>
          <w:sz w:val="23"/>
          <w:szCs w:val="23"/>
        </w:rPr>
        <w:tab/>
        <w:t>Religious and cultural backgrounds</w:t>
      </w:r>
    </w:p>
    <w:p w14:paraId="0EFE34FF" w14:textId="2D091FDD" w:rsidR="0032332F" w:rsidRPr="00B43C89" w:rsidRDefault="00362C05" w:rsidP="0032332F">
      <w:pPr>
        <w:spacing w:after="0" w:line="276" w:lineRule="auto"/>
        <w:jc w:val="both"/>
        <w:rPr>
          <w:sz w:val="23"/>
          <w:szCs w:val="23"/>
        </w:rPr>
      </w:pPr>
      <w:r w:rsidRPr="00B43C89">
        <w:rPr>
          <w:sz w:val="23"/>
          <w:szCs w:val="23"/>
        </w:rPr>
        <w:t>•</w:t>
      </w:r>
      <w:r w:rsidRPr="00B43C89">
        <w:rPr>
          <w:sz w:val="23"/>
          <w:szCs w:val="23"/>
        </w:rPr>
        <w:tab/>
        <w:t>Special Educational Needs and Disabilities</w:t>
      </w:r>
    </w:p>
    <w:p w14:paraId="4FDE66D8" w14:textId="77777777" w:rsidR="00B43C89" w:rsidRDefault="00B43C89" w:rsidP="0032332F">
      <w:pPr>
        <w:jc w:val="both"/>
        <w:rPr>
          <w:sz w:val="23"/>
          <w:szCs w:val="23"/>
        </w:rPr>
      </w:pPr>
    </w:p>
    <w:p w14:paraId="7DD84381" w14:textId="707E13E6" w:rsidR="00362C05" w:rsidRPr="00B43C89" w:rsidRDefault="00B43C89" w:rsidP="0032332F">
      <w:pPr>
        <w:jc w:val="both"/>
        <w:rPr>
          <w:sz w:val="23"/>
          <w:szCs w:val="23"/>
        </w:rPr>
      </w:pPr>
      <w:r w:rsidRPr="00B43C89">
        <w:rPr>
          <w:sz w:val="23"/>
          <w:szCs w:val="23"/>
        </w:rPr>
        <w:t xml:space="preserve">At </w:t>
      </w:r>
      <w:proofErr w:type="spellStart"/>
      <w:r>
        <w:rPr>
          <w:sz w:val="23"/>
          <w:szCs w:val="23"/>
        </w:rPr>
        <w:t>Lydbrook</w:t>
      </w:r>
      <w:proofErr w:type="spellEnd"/>
      <w:r>
        <w:rPr>
          <w:sz w:val="23"/>
          <w:szCs w:val="23"/>
        </w:rPr>
        <w:t xml:space="preserve"> Primary School</w:t>
      </w:r>
      <w:r w:rsidRPr="00B43C89">
        <w:rPr>
          <w:sz w:val="23"/>
          <w:szCs w:val="23"/>
        </w:rPr>
        <w:t>, we have been del</w:t>
      </w:r>
      <w:r w:rsidR="00DD7A22">
        <w:rPr>
          <w:sz w:val="23"/>
          <w:szCs w:val="23"/>
        </w:rPr>
        <w:t>ivering Relationships and Sex</w:t>
      </w:r>
      <w:r w:rsidRPr="00B43C89">
        <w:rPr>
          <w:sz w:val="23"/>
          <w:szCs w:val="23"/>
        </w:rPr>
        <w:t xml:space="preserve"> Education within our Personal, Social, Health and Economic (PSHE) curriculum for many years.  We have reviewed our PSHE curriculum to make sure that our lessons meet the requirements that the government has set out for the con</w:t>
      </w:r>
      <w:r w:rsidR="00DD7A22">
        <w:rPr>
          <w:sz w:val="23"/>
          <w:szCs w:val="23"/>
        </w:rPr>
        <w:t>tent of Relationships and Sex</w:t>
      </w:r>
      <w:r w:rsidRPr="00B43C89">
        <w:rPr>
          <w:sz w:val="23"/>
          <w:szCs w:val="23"/>
        </w:rPr>
        <w:t xml:space="preserve"> Education. As part of our</w:t>
      </w:r>
      <w:bookmarkStart w:id="0" w:name="_GoBack"/>
      <w:bookmarkEnd w:id="0"/>
      <w:r w:rsidRPr="00B43C89">
        <w:rPr>
          <w:sz w:val="23"/>
          <w:szCs w:val="23"/>
        </w:rPr>
        <w:t xml:space="preserve"> curriculum review, </w:t>
      </w:r>
      <w:r w:rsidR="002D09FD">
        <w:rPr>
          <w:sz w:val="23"/>
          <w:szCs w:val="23"/>
        </w:rPr>
        <w:t xml:space="preserve">we are inviting </w:t>
      </w:r>
      <w:r w:rsidR="002D09FD" w:rsidRPr="002D09FD">
        <w:rPr>
          <w:sz w:val="23"/>
          <w:szCs w:val="23"/>
        </w:rPr>
        <w:t>parents to consider this policy before it is finalised</w:t>
      </w:r>
      <w:r w:rsidR="00322830">
        <w:rPr>
          <w:sz w:val="23"/>
          <w:szCs w:val="23"/>
        </w:rPr>
        <w:t xml:space="preserve">. </w:t>
      </w:r>
      <w:r w:rsidR="00322830" w:rsidRPr="00322830">
        <w:rPr>
          <w:sz w:val="23"/>
          <w:szCs w:val="23"/>
        </w:rPr>
        <w:t xml:space="preserve">Your views are especially important to us and we will respond to you on the outcome of this process </w:t>
      </w:r>
      <w:r w:rsidR="00322830">
        <w:rPr>
          <w:sz w:val="23"/>
          <w:szCs w:val="23"/>
        </w:rPr>
        <w:t>at the start of next</w:t>
      </w:r>
      <w:r w:rsidR="00322830" w:rsidRPr="00322830">
        <w:rPr>
          <w:sz w:val="23"/>
          <w:szCs w:val="23"/>
        </w:rPr>
        <w:t xml:space="preserve"> term. Once we have considered all the feedback the draft updated Relationships and </w:t>
      </w:r>
      <w:r w:rsidR="00DD7A22">
        <w:rPr>
          <w:sz w:val="23"/>
          <w:szCs w:val="23"/>
        </w:rPr>
        <w:t>Sex</w:t>
      </w:r>
      <w:r w:rsidR="00322830" w:rsidRPr="00322830">
        <w:rPr>
          <w:sz w:val="23"/>
          <w:szCs w:val="23"/>
        </w:rPr>
        <w:t xml:space="preserve"> Education Policy will be uploaded to the school's website which will also set out the proposed curriculum and how you can feedback.</w:t>
      </w:r>
    </w:p>
    <w:p w14:paraId="6920F80A" w14:textId="0179D282" w:rsidR="0032332F" w:rsidRPr="00B43C89" w:rsidRDefault="0032332F" w:rsidP="0032332F">
      <w:pPr>
        <w:jc w:val="both"/>
        <w:rPr>
          <w:sz w:val="23"/>
          <w:szCs w:val="23"/>
        </w:rPr>
      </w:pPr>
      <w:r w:rsidRPr="00B43C89">
        <w:rPr>
          <w:sz w:val="23"/>
          <w:szCs w:val="23"/>
        </w:rPr>
        <w:t>To help you understand the curriculum requirements I have attached the information</w:t>
      </w:r>
      <w:r w:rsidR="00322830">
        <w:rPr>
          <w:sz w:val="23"/>
          <w:szCs w:val="23"/>
        </w:rPr>
        <w:t xml:space="preserve"> on the links</w:t>
      </w:r>
      <w:r w:rsidRPr="00B43C89">
        <w:rPr>
          <w:sz w:val="23"/>
          <w:szCs w:val="23"/>
        </w:rPr>
        <w:t xml:space="preserve"> below which I would encourage you to read.</w:t>
      </w:r>
    </w:p>
    <w:p w14:paraId="175A581E" w14:textId="52E4CD2E" w:rsidR="0032332F" w:rsidRPr="00B43C89" w:rsidRDefault="0032332F" w:rsidP="0032332F">
      <w:pPr>
        <w:jc w:val="both"/>
        <w:rPr>
          <w:sz w:val="23"/>
          <w:szCs w:val="23"/>
        </w:rPr>
      </w:pPr>
      <w:r w:rsidRPr="00B43C89">
        <w:rPr>
          <w:sz w:val="23"/>
          <w:szCs w:val="23"/>
        </w:rPr>
        <w:t xml:space="preserve"> This includes:</w:t>
      </w:r>
    </w:p>
    <w:p w14:paraId="7FF3395B" w14:textId="37C3B8AD" w:rsidR="0032332F" w:rsidRPr="00B43C89" w:rsidRDefault="0032332F" w:rsidP="0032332F">
      <w:pPr>
        <w:spacing w:after="0" w:line="276" w:lineRule="auto"/>
        <w:jc w:val="both"/>
        <w:rPr>
          <w:sz w:val="23"/>
          <w:szCs w:val="23"/>
        </w:rPr>
      </w:pPr>
      <w:r w:rsidRPr="00B43C89">
        <w:rPr>
          <w:sz w:val="23"/>
          <w:szCs w:val="23"/>
        </w:rPr>
        <w:t>•</w:t>
      </w:r>
      <w:r w:rsidRPr="00B43C89">
        <w:rPr>
          <w:sz w:val="23"/>
          <w:szCs w:val="23"/>
        </w:rPr>
        <w:tab/>
        <w:t>The school’s proposed draft Policy</w:t>
      </w:r>
    </w:p>
    <w:p w14:paraId="3587F18C" w14:textId="2C0B3F87" w:rsidR="0032332F" w:rsidRPr="00B43C89" w:rsidRDefault="0032332F" w:rsidP="0032332F">
      <w:pPr>
        <w:spacing w:after="0" w:line="276" w:lineRule="auto"/>
        <w:jc w:val="both"/>
        <w:rPr>
          <w:sz w:val="23"/>
          <w:szCs w:val="23"/>
        </w:rPr>
      </w:pPr>
      <w:r w:rsidRPr="00B43C89">
        <w:rPr>
          <w:sz w:val="23"/>
          <w:szCs w:val="23"/>
        </w:rPr>
        <w:t>•</w:t>
      </w:r>
      <w:r w:rsidRPr="00B43C89">
        <w:rPr>
          <w:sz w:val="23"/>
          <w:szCs w:val="23"/>
        </w:rPr>
        <w:tab/>
        <w:t>DfE guidance that outlines statutory requirements</w:t>
      </w:r>
    </w:p>
    <w:p w14:paraId="1D6066E9" w14:textId="77777777" w:rsidR="002D09FD" w:rsidRDefault="002D09FD" w:rsidP="0032332F">
      <w:pPr>
        <w:spacing w:after="0" w:line="276" w:lineRule="auto"/>
        <w:jc w:val="both"/>
        <w:rPr>
          <w:sz w:val="23"/>
          <w:szCs w:val="23"/>
        </w:rPr>
      </w:pPr>
    </w:p>
    <w:p w14:paraId="55D120F8" w14:textId="5F123BA0" w:rsidR="0032332F" w:rsidRPr="00B43C89" w:rsidRDefault="002D09FD" w:rsidP="0032332F">
      <w:pPr>
        <w:spacing w:after="0" w:line="276" w:lineRule="auto"/>
        <w:jc w:val="both"/>
        <w:rPr>
          <w:sz w:val="23"/>
          <w:szCs w:val="23"/>
        </w:rPr>
      </w:pPr>
      <w:r w:rsidRPr="002D09FD">
        <w:rPr>
          <w:sz w:val="23"/>
          <w:szCs w:val="23"/>
        </w:rPr>
        <w:t>If you have any comments or questions about the policy,</w:t>
      </w:r>
      <w:r w:rsidR="00DD7A22">
        <w:rPr>
          <w:sz w:val="23"/>
          <w:szCs w:val="23"/>
        </w:rPr>
        <w:t xml:space="preserve"> or the provision of RS</w:t>
      </w:r>
      <w:r>
        <w:rPr>
          <w:sz w:val="23"/>
          <w:szCs w:val="23"/>
        </w:rPr>
        <w:t xml:space="preserve">E at </w:t>
      </w:r>
      <w:proofErr w:type="spellStart"/>
      <w:r>
        <w:rPr>
          <w:sz w:val="23"/>
          <w:szCs w:val="23"/>
        </w:rPr>
        <w:t>Lydbrook</w:t>
      </w:r>
      <w:proofErr w:type="spellEnd"/>
      <w:r>
        <w:rPr>
          <w:sz w:val="23"/>
          <w:szCs w:val="23"/>
        </w:rPr>
        <w:t xml:space="preserve"> Primary School, </w:t>
      </w:r>
      <w:r w:rsidRPr="002D09FD">
        <w:rPr>
          <w:sz w:val="23"/>
          <w:szCs w:val="23"/>
        </w:rPr>
        <w:t xml:space="preserve">please </w:t>
      </w:r>
      <w:r w:rsidR="0032332F" w:rsidRPr="00B43C89">
        <w:rPr>
          <w:sz w:val="23"/>
          <w:szCs w:val="23"/>
        </w:rPr>
        <w:t xml:space="preserve">do not hesitate to contact me at </w:t>
      </w:r>
      <w:hyperlink r:id="rId5" w:history="1">
        <w:r w:rsidR="0032332F" w:rsidRPr="00B43C89">
          <w:rPr>
            <w:rStyle w:val="Hyperlink"/>
            <w:sz w:val="23"/>
            <w:szCs w:val="23"/>
          </w:rPr>
          <w:t>ssprawson@lydbrook.gloucs.sch.uk</w:t>
        </w:r>
      </w:hyperlink>
      <w:r>
        <w:rPr>
          <w:sz w:val="23"/>
          <w:szCs w:val="23"/>
        </w:rPr>
        <w:t xml:space="preserve">. </w:t>
      </w:r>
      <w:r w:rsidR="0032332F" w:rsidRPr="00B43C89">
        <w:rPr>
          <w:sz w:val="23"/>
          <w:szCs w:val="23"/>
        </w:rPr>
        <w:t xml:space="preserve"> </w:t>
      </w:r>
    </w:p>
    <w:p w14:paraId="2234AF2D" w14:textId="5A31208C" w:rsidR="0032332F" w:rsidRPr="00B43C89" w:rsidRDefault="0032332F" w:rsidP="0032332F">
      <w:pPr>
        <w:spacing w:after="0" w:line="276" w:lineRule="auto"/>
        <w:jc w:val="both"/>
        <w:rPr>
          <w:sz w:val="23"/>
          <w:szCs w:val="23"/>
        </w:rPr>
      </w:pPr>
    </w:p>
    <w:p w14:paraId="007C2401" w14:textId="23C340CA" w:rsidR="005C733C" w:rsidRPr="005C733C" w:rsidRDefault="0032332F" w:rsidP="005C733C">
      <w:pPr>
        <w:spacing w:after="0" w:line="276" w:lineRule="auto"/>
        <w:jc w:val="both"/>
        <w:rPr>
          <w:sz w:val="23"/>
          <w:szCs w:val="23"/>
        </w:rPr>
      </w:pPr>
      <w:r w:rsidRPr="00B43C89">
        <w:rPr>
          <w:sz w:val="23"/>
          <w:szCs w:val="23"/>
        </w:rPr>
        <w:t>Sophie Sprawson</w:t>
      </w:r>
      <w:r w:rsidR="00322830">
        <w:rPr>
          <w:sz w:val="23"/>
          <w:szCs w:val="23"/>
        </w:rPr>
        <w:t xml:space="preserve">    </w:t>
      </w:r>
      <w:r w:rsidRPr="00B43C89">
        <w:rPr>
          <w:sz w:val="23"/>
          <w:szCs w:val="23"/>
        </w:rPr>
        <w:t>Wellbeing Lead</w:t>
      </w:r>
    </w:p>
    <w:p w14:paraId="4C3DDE11" w14:textId="5D46DB58" w:rsidR="0032332F" w:rsidRPr="00B43C89" w:rsidRDefault="00E9695A" w:rsidP="005C733C">
      <w:pPr>
        <w:jc w:val="center"/>
        <w:rPr>
          <w:sz w:val="23"/>
          <w:szCs w:val="23"/>
        </w:rPr>
      </w:pPr>
      <w:r>
        <w:rPr>
          <w:sz w:val="23"/>
          <w:szCs w:val="23"/>
        </w:rPr>
        <w:object w:dxaOrig="1543" w:dyaOrig="995" w14:anchorId="3E767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7.25pt;height:49.5pt" o:ole="">
            <v:imagedata r:id="rId6" o:title=""/>
          </v:shape>
          <o:OLEObject Type="Embed" ProgID="AcroExch.Document.DC" ShapeID="_x0000_i1042" DrawAspect="Icon" ObjectID="_1680523637" r:id="rId7"/>
        </w:object>
      </w:r>
      <w:r>
        <w:rPr>
          <w:sz w:val="23"/>
          <w:szCs w:val="23"/>
        </w:rPr>
        <w:t xml:space="preserve">        </w:t>
      </w:r>
      <w:r w:rsidR="00365480">
        <w:rPr>
          <w:sz w:val="23"/>
          <w:szCs w:val="23"/>
        </w:rPr>
        <w:object w:dxaOrig="1543" w:dyaOrig="995" w14:anchorId="56B5E47C">
          <v:shape id="_x0000_i1038" type="#_x0000_t75" style="width:77.25pt;height:49.5pt" o:ole="">
            <v:imagedata r:id="rId8" o:title=""/>
          </v:shape>
          <o:OLEObject Type="Embed" ProgID="AcroExch.Document.DC" ShapeID="_x0000_i1038" DrawAspect="Icon" ObjectID="_1680523638" r:id="rId9"/>
        </w:object>
      </w:r>
      <w:r w:rsidR="005C733C">
        <w:rPr>
          <w:sz w:val="23"/>
          <w:szCs w:val="23"/>
        </w:rPr>
        <w:t xml:space="preserve">            </w:t>
      </w:r>
    </w:p>
    <w:sectPr w:rsidR="0032332F" w:rsidRPr="00B43C89" w:rsidSect="00B43C89">
      <w:pgSz w:w="11906" w:h="16838"/>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05"/>
    <w:rsid w:val="00271C6A"/>
    <w:rsid w:val="002D09FD"/>
    <w:rsid w:val="00322830"/>
    <w:rsid w:val="0032332F"/>
    <w:rsid w:val="00362C05"/>
    <w:rsid w:val="00365480"/>
    <w:rsid w:val="003F014C"/>
    <w:rsid w:val="005659EF"/>
    <w:rsid w:val="005C733C"/>
    <w:rsid w:val="007C3BA0"/>
    <w:rsid w:val="00822481"/>
    <w:rsid w:val="009178D6"/>
    <w:rsid w:val="00B43C89"/>
    <w:rsid w:val="00C50432"/>
    <w:rsid w:val="00C6522C"/>
    <w:rsid w:val="00D334FA"/>
    <w:rsid w:val="00DB2308"/>
    <w:rsid w:val="00DD7A22"/>
    <w:rsid w:val="00E9695A"/>
    <w:rsid w:val="00FE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F1DC0C"/>
  <w15:chartTrackingRefBased/>
  <w15:docId w15:val="{379634E2-5572-403E-904D-EA7D2EAD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05"/>
    <w:rPr>
      <w:color w:val="0563C1" w:themeColor="hyperlink"/>
      <w:u w:val="single"/>
    </w:rPr>
  </w:style>
  <w:style w:type="character" w:customStyle="1" w:styleId="UnresolvedMention">
    <w:name w:val="Unresolved Mention"/>
    <w:basedOn w:val="DefaultParagraphFont"/>
    <w:uiPriority w:val="99"/>
    <w:semiHidden/>
    <w:unhideWhenUsed/>
    <w:rsid w:val="00362C05"/>
    <w:rPr>
      <w:color w:val="605E5C"/>
      <w:shd w:val="clear" w:color="auto" w:fill="E1DFDD"/>
    </w:rPr>
  </w:style>
  <w:style w:type="character" w:styleId="FollowedHyperlink">
    <w:name w:val="FollowedHyperlink"/>
    <w:basedOn w:val="DefaultParagraphFont"/>
    <w:uiPriority w:val="99"/>
    <w:semiHidden/>
    <w:unhideWhenUsed/>
    <w:rsid w:val="00362C05"/>
    <w:rPr>
      <w:color w:val="954F72" w:themeColor="followedHyperlink"/>
      <w:u w:val="single"/>
    </w:rPr>
  </w:style>
  <w:style w:type="paragraph" w:styleId="BalloonText">
    <w:name w:val="Balloon Text"/>
    <w:basedOn w:val="Normal"/>
    <w:link w:val="BalloonTextChar"/>
    <w:uiPriority w:val="99"/>
    <w:semiHidden/>
    <w:unhideWhenUsed/>
    <w:rsid w:val="00822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ssprawson@lydbrook.gloucs.sch.uk" TargetMode="External"/><Relationship Id="rId10" Type="http://schemas.openxmlformats.org/officeDocument/2006/relationships/fontTable" Target="fontTable.xml"/><Relationship Id="rId4" Type="http://schemas.openxmlformats.org/officeDocument/2006/relationships/hyperlink" Target="https://www.gov.uk/government/publications/relationships-education-relationships-and-sex-education-rse-and-health-education" TargetMode="Externa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Sprawson</dc:creator>
  <cp:keywords/>
  <dc:description/>
  <cp:lastModifiedBy>Sophie Sprawson</cp:lastModifiedBy>
  <cp:revision>3</cp:revision>
  <cp:lastPrinted>2021-04-21T13:10:00Z</cp:lastPrinted>
  <dcterms:created xsi:type="dcterms:W3CDTF">2021-04-21T11:27:00Z</dcterms:created>
  <dcterms:modified xsi:type="dcterms:W3CDTF">2021-04-21T14:21:00Z</dcterms:modified>
</cp:coreProperties>
</file>